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5" w:rsidRDefault="00AD3035" w:rsidP="002F607F">
      <w:pPr>
        <w:jc w:val="center"/>
        <w:rPr>
          <w:b/>
          <w:sz w:val="32"/>
          <w:szCs w:val="32"/>
        </w:rPr>
      </w:pPr>
      <w:r w:rsidRPr="00AD3035">
        <w:rPr>
          <w:b/>
          <w:sz w:val="32"/>
          <w:szCs w:val="32"/>
        </w:rPr>
        <w:t>Backwards Design Project</w:t>
      </w:r>
    </w:p>
    <w:p w:rsidR="002F607F" w:rsidRPr="001F5CDD" w:rsidRDefault="002F607F" w:rsidP="002F607F">
      <w:pPr>
        <w:spacing w:after="0"/>
        <w:jc w:val="center"/>
        <w:rPr>
          <w:b/>
          <w:i/>
        </w:rPr>
      </w:pPr>
      <w:r w:rsidRPr="001F5CDD">
        <w:rPr>
          <w:b/>
          <w:i/>
        </w:rPr>
        <w:t>Central Intermediate School, Ottawa</w:t>
      </w:r>
    </w:p>
    <w:p w:rsidR="002F607F" w:rsidRPr="00AD3035" w:rsidRDefault="002F607F" w:rsidP="002F607F">
      <w:pPr>
        <w:spacing w:after="0"/>
        <w:jc w:val="center"/>
        <w:rPr>
          <w:b/>
        </w:rPr>
      </w:pPr>
      <w:r>
        <w:rPr>
          <w:b/>
        </w:rPr>
        <w:t xml:space="preserve">Nicole Heaver, Patti </w:t>
      </w:r>
      <w:proofErr w:type="spellStart"/>
      <w:r>
        <w:rPr>
          <w:b/>
        </w:rPr>
        <w:t>Mezel</w:t>
      </w:r>
      <w:proofErr w:type="spellEnd"/>
      <w:r>
        <w:rPr>
          <w:b/>
        </w:rPr>
        <w:t xml:space="preserve">, Mimi McNutt, Beth </w:t>
      </w:r>
      <w:proofErr w:type="spellStart"/>
      <w:r>
        <w:rPr>
          <w:b/>
        </w:rPr>
        <w:t>Scutt</w:t>
      </w:r>
      <w:proofErr w:type="spellEnd"/>
      <w:r>
        <w:rPr>
          <w:b/>
        </w:rPr>
        <w:t>, Melanie Conley</w:t>
      </w:r>
    </w:p>
    <w:p w:rsidR="002F607F" w:rsidRPr="00AD3035" w:rsidRDefault="002F607F" w:rsidP="00AD3035">
      <w:pPr>
        <w:jc w:val="center"/>
        <w:rPr>
          <w:b/>
          <w:sz w:val="32"/>
          <w:szCs w:val="32"/>
        </w:rPr>
      </w:pPr>
    </w:p>
    <w:p w:rsidR="00AD3035" w:rsidRPr="001F5CDD" w:rsidRDefault="00F47B17" w:rsidP="006424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Ancient Egypt</w:t>
      </w:r>
    </w:p>
    <w:p w:rsidR="00AD3035" w:rsidRPr="001F5CDD" w:rsidRDefault="001F5CDD" w:rsidP="00642499">
      <w:pPr>
        <w:spacing w:after="0"/>
        <w:jc w:val="center"/>
        <w:rPr>
          <w:b/>
        </w:rPr>
      </w:pPr>
      <w:r>
        <w:rPr>
          <w:b/>
        </w:rPr>
        <w:t>6</w:t>
      </w:r>
      <w:r w:rsidRPr="001F5CDD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AD3035" w:rsidRPr="00F47B17" w:rsidRDefault="001F5CDD" w:rsidP="00642499">
      <w:pPr>
        <w:spacing w:after="0"/>
        <w:jc w:val="center"/>
        <w:rPr>
          <w:b/>
        </w:rPr>
      </w:pPr>
      <w:r>
        <w:rPr>
          <w:b/>
        </w:rPr>
        <w:t>Social Studies</w:t>
      </w:r>
    </w:p>
    <w:p w:rsidR="00642499" w:rsidRDefault="00F47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3035" w:rsidRPr="00AD3035" w:rsidRDefault="00F47B17">
      <w:pPr>
        <w:rPr>
          <w:b/>
          <w:sz w:val="28"/>
          <w:szCs w:val="28"/>
        </w:rPr>
      </w:pPr>
      <w:r w:rsidRPr="00642499">
        <w:rPr>
          <w:i/>
          <w:sz w:val="28"/>
          <w:szCs w:val="28"/>
        </w:rPr>
        <w:t>Big Idea:</w:t>
      </w:r>
      <w:r w:rsidR="00EF34FD">
        <w:rPr>
          <w:b/>
          <w:sz w:val="28"/>
          <w:szCs w:val="28"/>
        </w:rPr>
        <w:t xml:space="preserve"> </w:t>
      </w:r>
      <w:r w:rsidR="00202B4F">
        <w:rPr>
          <w:b/>
          <w:sz w:val="28"/>
          <w:szCs w:val="28"/>
        </w:rPr>
        <w:t>In comparing the ancient civilization burial customs and costs to present day, what would a typical burial cost in our society?</w:t>
      </w:r>
    </w:p>
    <w:p w:rsidR="001F3311" w:rsidRPr="00AD3035" w:rsidRDefault="00AD3035" w:rsidP="001F3311">
      <w:pPr>
        <w:spacing w:after="0"/>
        <w:rPr>
          <w:b/>
        </w:rPr>
      </w:pPr>
      <w:r w:rsidRPr="00AD3035">
        <w:rPr>
          <w:b/>
        </w:rPr>
        <w:t>Content standards:</w:t>
      </w:r>
      <w:r w:rsidR="00F47B17">
        <w:rPr>
          <w:b/>
        </w:rPr>
        <w:t xml:space="preserve"> </w:t>
      </w:r>
    </w:p>
    <w:p w:rsidR="00AD3035" w:rsidRDefault="00EF34FD" w:rsidP="001F3311">
      <w:pPr>
        <w:pStyle w:val="ListParagraph"/>
        <w:numPr>
          <w:ilvl w:val="0"/>
          <w:numId w:val="1"/>
        </w:numPr>
        <w:spacing w:after="0"/>
      </w:pPr>
      <w:r>
        <w:t>6.RP.3c- Ratios and proportions</w:t>
      </w:r>
    </w:p>
    <w:p w:rsidR="008C505C" w:rsidRDefault="008C505C" w:rsidP="008C505C">
      <w:pPr>
        <w:pStyle w:val="ListParagraph"/>
        <w:numPr>
          <w:ilvl w:val="0"/>
          <w:numId w:val="1"/>
        </w:numPr>
        <w:spacing w:after="0"/>
      </w:pPr>
      <w:r>
        <w:t>6.RP.1- Ratios and proportions</w:t>
      </w:r>
    </w:p>
    <w:p w:rsidR="00EF34FD" w:rsidRDefault="00EF34FD" w:rsidP="001F3311">
      <w:pPr>
        <w:pStyle w:val="ListParagraph"/>
        <w:numPr>
          <w:ilvl w:val="0"/>
          <w:numId w:val="1"/>
        </w:numPr>
        <w:spacing w:after="0"/>
      </w:pPr>
      <w:r>
        <w:t>6.NS.3- Decimals</w:t>
      </w:r>
    </w:p>
    <w:p w:rsidR="00EF34FD" w:rsidRDefault="002B112B" w:rsidP="001F3311">
      <w:pPr>
        <w:pStyle w:val="ListParagraph"/>
        <w:numPr>
          <w:ilvl w:val="0"/>
          <w:numId w:val="1"/>
        </w:numPr>
        <w:spacing w:after="0"/>
      </w:pPr>
      <w:r>
        <w:t>RI.6.1- Citing textual evidence</w:t>
      </w:r>
    </w:p>
    <w:p w:rsidR="002B112B" w:rsidRDefault="002B112B" w:rsidP="001F3311">
      <w:pPr>
        <w:pStyle w:val="ListParagraph"/>
        <w:numPr>
          <w:ilvl w:val="0"/>
          <w:numId w:val="1"/>
        </w:numPr>
        <w:spacing w:after="0"/>
      </w:pPr>
      <w:r>
        <w:t>RI.6.7- Integrate information in various formats/media</w:t>
      </w:r>
    </w:p>
    <w:p w:rsidR="002B112B" w:rsidRDefault="002B112B" w:rsidP="001F3311">
      <w:pPr>
        <w:pStyle w:val="ListParagraph"/>
        <w:numPr>
          <w:ilvl w:val="0"/>
          <w:numId w:val="1"/>
        </w:numPr>
        <w:spacing w:after="0"/>
      </w:pPr>
      <w:r>
        <w:t>SL.6.2- Interpret results in various media forms</w:t>
      </w:r>
    </w:p>
    <w:p w:rsidR="002B112B" w:rsidRDefault="002B112B" w:rsidP="001F3311">
      <w:pPr>
        <w:pStyle w:val="ListParagraph"/>
        <w:numPr>
          <w:ilvl w:val="0"/>
          <w:numId w:val="1"/>
        </w:numPr>
        <w:spacing w:after="0"/>
      </w:pPr>
      <w:r>
        <w:t>W.6.6- use technology to publi</w:t>
      </w:r>
      <w:r w:rsidR="006C1C15">
        <w:t>sh writing/interact with others</w:t>
      </w:r>
    </w:p>
    <w:p w:rsidR="002B112B" w:rsidRDefault="002B112B" w:rsidP="001F3311">
      <w:pPr>
        <w:pStyle w:val="ListParagraph"/>
        <w:numPr>
          <w:ilvl w:val="0"/>
          <w:numId w:val="1"/>
        </w:numPr>
        <w:spacing w:after="0"/>
      </w:pPr>
      <w:r>
        <w:t>W.6.2- Write informative/explanatory texts</w:t>
      </w:r>
    </w:p>
    <w:p w:rsidR="00AD3035" w:rsidRDefault="006C1C15" w:rsidP="00702743">
      <w:pPr>
        <w:pStyle w:val="ListParagraph"/>
        <w:numPr>
          <w:ilvl w:val="0"/>
          <w:numId w:val="1"/>
        </w:numPr>
        <w:spacing w:after="0"/>
      </w:pPr>
      <w:r>
        <w:t>W.6.8-Gather relevant information from multiple sources</w:t>
      </w:r>
    </w:p>
    <w:p w:rsidR="005D10BF" w:rsidRPr="005D10BF" w:rsidRDefault="005D10BF" w:rsidP="005D10BF">
      <w:pPr>
        <w:rPr>
          <w:b/>
        </w:rPr>
      </w:pPr>
    </w:p>
    <w:p w:rsidR="00AD3035" w:rsidRPr="00B96DF9" w:rsidRDefault="005D10BF" w:rsidP="00B96DF9">
      <w:pPr>
        <w:spacing w:after="0"/>
        <w:rPr>
          <w:b/>
        </w:rPr>
      </w:pPr>
      <w:r w:rsidRPr="00B96DF9">
        <w:rPr>
          <w:b/>
        </w:rPr>
        <w:t>Students will understand</w:t>
      </w:r>
      <w:r w:rsidR="00B96DF9">
        <w:rPr>
          <w:b/>
        </w:rPr>
        <w:t>:</w:t>
      </w:r>
    </w:p>
    <w:p w:rsidR="005D10BF" w:rsidRDefault="005D10BF" w:rsidP="00B96DF9">
      <w:pPr>
        <w:pStyle w:val="ListParagraph"/>
        <w:numPr>
          <w:ilvl w:val="0"/>
          <w:numId w:val="4"/>
        </w:numPr>
        <w:spacing w:after="0"/>
      </w:pPr>
      <w:r>
        <w:t>How to calculate ratios and proportions.</w:t>
      </w:r>
    </w:p>
    <w:p w:rsidR="005D10BF" w:rsidRDefault="005D10BF" w:rsidP="00B96DF9">
      <w:pPr>
        <w:pStyle w:val="ListParagraph"/>
        <w:numPr>
          <w:ilvl w:val="0"/>
          <w:numId w:val="4"/>
        </w:numPr>
        <w:spacing w:after="0"/>
      </w:pPr>
      <w:r>
        <w:t>How to add, subtract, multiply, and divide decimals.</w:t>
      </w:r>
    </w:p>
    <w:p w:rsidR="005D10BF" w:rsidRDefault="005D10BF" w:rsidP="00B96DF9">
      <w:pPr>
        <w:pStyle w:val="ListParagraph"/>
        <w:numPr>
          <w:ilvl w:val="0"/>
          <w:numId w:val="4"/>
        </w:numPr>
        <w:spacing w:after="0"/>
      </w:pPr>
      <w:r>
        <w:t>How to analyze and cite various texts to provide evidence.</w:t>
      </w:r>
    </w:p>
    <w:p w:rsidR="005D10BF" w:rsidRDefault="005D10BF" w:rsidP="00B96DF9">
      <w:pPr>
        <w:pStyle w:val="ListParagraph"/>
        <w:numPr>
          <w:ilvl w:val="0"/>
          <w:numId w:val="4"/>
        </w:numPr>
        <w:spacing w:after="0"/>
      </w:pPr>
      <w:r>
        <w:t>Integrate various forms of media when researching, reading, and speaking.</w:t>
      </w:r>
    </w:p>
    <w:p w:rsidR="005D10BF" w:rsidRDefault="005D10BF" w:rsidP="00B96DF9">
      <w:pPr>
        <w:pStyle w:val="ListParagraph"/>
        <w:numPr>
          <w:ilvl w:val="0"/>
          <w:numId w:val="4"/>
        </w:numPr>
        <w:spacing w:after="0"/>
      </w:pPr>
      <w:r>
        <w:t>Effectively use technology to research and publish writing.</w:t>
      </w:r>
    </w:p>
    <w:p w:rsidR="005D10BF" w:rsidRDefault="005D10BF" w:rsidP="00B96DF9">
      <w:pPr>
        <w:pStyle w:val="ListParagraph"/>
        <w:numPr>
          <w:ilvl w:val="0"/>
          <w:numId w:val="4"/>
        </w:numPr>
        <w:spacing w:after="0"/>
      </w:pPr>
      <w:r>
        <w:t>Effectively inform others of valuable information through speaking and writing.</w:t>
      </w:r>
    </w:p>
    <w:p w:rsidR="005D10BF" w:rsidRDefault="005D10BF" w:rsidP="00B96DF9">
      <w:pPr>
        <w:pStyle w:val="ListParagraph"/>
        <w:numPr>
          <w:ilvl w:val="0"/>
          <w:numId w:val="4"/>
        </w:numPr>
        <w:spacing w:after="0"/>
      </w:pPr>
      <w:r>
        <w:t>Use a variety of sources to gather evidence and background knowledge.</w:t>
      </w:r>
    </w:p>
    <w:p w:rsidR="00AD3035" w:rsidRDefault="00AD3035"/>
    <w:p w:rsidR="00743CCD" w:rsidRDefault="00AD3035" w:rsidP="00743CCD">
      <w:pPr>
        <w:spacing w:after="0"/>
        <w:rPr>
          <w:i/>
          <w:sz w:val="28"/>
          <w:szCs w:val="28"/>
        </w:rPr>
      </w:pPr>
      <w:r w:rsidRPr="00E3554B">
        <w:rPr>
          <w:i/>
          <w:sz w:val="28"/>
          <w:szCs w:val="28"/>
        </w:rPr>
        <w:t>Evidence</w:t>
      </w:r>
    </w:p>
    <w:p w:rsidR="00743CCD" w:rsidRDefault="00743CCD" w:rsidP="00743CCD">
      <w:pPr>
        <w:spacing w:after="0"/>
        <w:ind w:firstLine="720"/>
        <w:rPr>
          <w:sz w:val="28"/>
          <w:szCs w:val="28"/>
        </w:rPr>
      </w:pPr>
      <w:r w:rsidRPr="00743CCD">
        <w:rPr>
          <w:sz w:val="28"/>
          <w:szCs w:val="28"/>
        </w:rPr>
        <w:t>Math-</w:t>
      </w:r>
      <w:r w:rsidRPr="00743CCD">
        <w:rPr>
          <w:sz w:val="28"/>
          <w:szCs w:val="28"/>
        </w:rPr>
        <w:tab/>
      </w:r>
      <w:r w:rsidR="00CF2066">
        <w:rPr>
          <w:sz w:val="28"/>
          <w:szCs w:val="28"/>
        </w:rPr>
        <w:t>Written assessment of mastery</w:t>
      </w:r>
    </w:p>
    <w:p w:rsidR="00CF2066" w:rsidRDefault="00CF2066" w:rsidP="00743CC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Writing- Typed essay</w:t>
      </w:r>
    </w:p>
    <w:p w:rsidR="00CF2066" w:rsidRDefault="00CF2066" w:rsidP="00743CC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Speaking/Language/Technology- Presentation</w:t>
      </w:r>
    </w:p>
    <w:p w:rsidR="00B96DF9" w:rsidRDefault="00CF2066" w:rsidP="00DE0AA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Reading- </w:t>
      </w:r>
      <w:r w:rsidR="00DE0AA2">
        <w:rPr>
          <w:sz w:val="28"/>
          <w:szCs w:val="28"/>
        </w:rPr>
        <w:t>Organization and application of various texts</w:t>
      </w:r>
    </w:p>
    <w:p w:rsidR="00DE0AA2" w:rsidRPr="00DE0AA2" w:rsidRDefault="00DE0AA2" w:rsidP="00DE0AA2">
      <w:pPr>
        <w:spacing w:after="0"/>
        <w:ind w:firstLine="720"/>
        <w:rPr>
          <w:sz w:val="28"/>
          <w:szCs w:val="28"/>
        </w:rPr>
      </w:pPr>
    </w:p>
    <w:p w:rsidR="00AD3035" w:rsidRDefault="00AD3035">
      <w:pPr>
        <w:rPr>
          <w:b/>
        </w:rPr>
      </w:pPr>
      <w:r w:rsidRPr="00AD3035">
        <w:rPr>
          <w:b/>
        </w:rPr>
        <w:t>Performance Task(s)</w:t>
      </w:r>
    </w:p>
    <w:p w:rsidR="00DE0AA2" w:rsidRPr="00533976" w:rsidRDefault="00DE0AA2">
      <w:r>
        <w:rPr>
          <w:b/>
        </w:rPr>
        <w:t>Math-</w:t>
      </w:r>
      <w:r w:rsidR="005B5968">
        <w:t xml:space="preserve"> </w:t>
      </w:r>
      <w:r w:rsidR="00F73D06">
        <w:t>Students will create a pie chart with comparative costs for burial in today’s society compared with ancient civilizations.</w:t>
      </w:r>
    </w:p>
    <w:p w:rsidR="00533976" w:rsidRPr="00F73D06" w:rsidRDefault="00533976">
      <w:r>
        <w:rPr>
          <w:b/>
        </w:rPr>
        <w:t>Writing-</w:t>
      </w:r>
      <w:r w:rsidR="00F73D06">
        <w:rPr>
          <w:b/>
        </w:rPr>
        <w:t xml:space="preserve"> </w:t>
      </w:r>
      <w:r w:rsidR="00640350">
        <w:t xml:space="preserve">Students will type a 3 page explanatory essay to compare and contrast various burial costs and practices with today’s present society. </w:t>
      </w:r>
    </w:p>
    <w:p w:rsidR="00533976" w:rsidRPr="005B5968" w:rsidRDefault="00533976">
      <w:r>
        <w:rPr>
          <w:b/>
        </w:rPr>
        <w:t>Speaking-</w:t>
      </w:r>
      <w:r w:rsidR="005B5968">
        <w:rPr>
          <w:b/>
        </w:rPr>
        <w:t xml:space="preserve"> </w:t>
      </w:r>
      <w:r w:rsidR="005B5968">
        <w:t xml:space="preserve">Create an </w:t>
      </w:r>
      <w:proofErr w:type="spellStart"/>
      <w:r w:rsidR="005B5968">
        <w:t>imovie</w:t>
      </w:r>
      <w:proofErr w:type="spellEnd"/>
      <w:r w:rsidR="005B5968">
        <w:t xml:space="preserve"> on various burial customs.</w:t>
      </w:r>
    </w:p>
    <w:p w:rsidR="000D4D8D" w:rsidRDefault="00533976">
      <w:r>
        <w:rPr>
          <w:b/>
        </w:rPr>
        <w:t>Reading-</w:t>
      </w:r>
      <w:r w:rsidR="00081458">
        <w:rPr>
          <w:b/>
        </w:rPr>
        <w:t xml:space="preserve"> </w:t>
      </w:r>
      <w:r w:rsidR="004512F4">
        <w:t xml:space="preserve">Students will research various topics and document evidence, maintaining a bibliography </w:t>
      </w:r>
      <w:r w:rsidR="004B1E01">
        <w:t>of where evidence was obtained.</w:t>
      </w:r>
    </w:p>
    <w:p w:rsidR="000D4D8D" w:rsidRDefault="000D4D8D"/>
    <w:p w:rsidR="000D4D8D" w:rsidRDefault="000D4D8D" w:rsidP="000D4D8D">
      <w:pPr>
        <w:spacing w:after="0"/>
      </w:pPr>
    </w:p>
    <w:p w:rsidR="000D4D8D" w:rsidRPr="000D4D8D" w:rsidRDefault="000D4D8D" w:rsidP="000D4D8D">
      <w:pPr>
        <w:spacing w:after="0"/>
        <w:jc w:val="center"/>
        <w:rPr>
          <w:b/>
        </w:rPr>
      </w:pPr>
      <w:r>
        <w:rPr>
          <w:b/>
        </w:rPr>
        <w:t>Rubric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D4D8D" w:rsidTr="000D4D8D">
        <w:tc>
          <w:tcPr>
            <w:tcW w:w="3192" w:type="dxa"/>
          </w:tcPr>
          <w:p w:rsidR="000D4D8D" w:rsidRPr="000D4D8D" w:rsidRDefault="000D4D8D" w:rsidP="000D4D8D">
            <w:pPr>
              <w:jc w:val="center"/>
              <w:rPr>
                <w:b/>
              </w:rPr>
            </w:pPr>
            <w:r w:rsidRPr="000D4D8D">
              <w:rPr>
                <w:b/>
              </w:rPr>
              <w:t>Needs Improvement</w:t>
            </w:r>
          </w:p>
        </w:tc>
        <w:tc>
          <w:tcPr>
            <w:tcW w:w="3192" w:type="dxa"/>
          </w:tcPr>
          <w:p w:rsidR="000D4D8D" w:rsidRPr="000D4D8D" w:rsidRDefault="000D4D8D" w:rsidP="000D4D8D">
            <w:pPr>
              <w:jc w:val="center"/>
              <w:rPr>
                <w:b/>
              </w:rPr>
            </w:pPr>
            <w:r w:rsidRPr="000D4D8D">
              <w:rPr>
                <w:b/>
              </w:rPr>
              <w:t>Meets</w:t>
            </w:r>
          </w:p>
        </w:tc>
        <w:tc>
          <w:tcPr>
            <w:tcW w:w="3192" w:type="dxa"/>
          </w:tcPr>
          <w:p w:rsidR="000D4D8D" w:rsidRPr="000D4D8D" w:rsidRDefault="000D4D8D" w:rsidP="000D4D8D">
            <w:pPr>
              <w:jc w:val="center"/>
              <w:rPr>
                <w:b/>
              </w:rPr>
            </w:pPr>
            <w:r>
              <w:rPr>
                <w:b/>
              </w:rPr>
              <w:t>Mastery</w:t>
            </w:r>
          </w:p>
        </w:tc>
      </w:tr>
      <w:tr w:rsidR="000D4D8D" w:rsidTr="000D4D8D">
        <w:tc>
          <w:tcPr>
            <w:tcW w:w="3192" w:type="dxa"/>
          </w:tcPr>
          <w:p w:rsidR="007C0E38" w:rsidRDefault="007C0E38" w:rsidP="000D4D8D">
            <w:r>
              <w:t>Student inconsistently solves ratio and proportions and lacks the skills needed to explain the process.</w:t>
            </w:r>
          </w:p>
          <w:p w:rsidR="007C0E38" w:rsidRDefault="007C0E38" w:rsidP="000D4D8D"/>
          <w:p w:rsidR="007C0E38" w:rsidRDefault="007C0E38" w:rsidP="000D4D8D"/>
        </w:tc>
        <w:tc>
          <w:tcPr>
            <w:tcW w:w="3192" w:type="dxa"/>
          </w:tcPr>
          <w:p w:rsidR="000D4D8D" w:rsidRDefault="007C0E38" w:rsidP="007C0E38">
            <w:r>
              <w:t>Students can solve ratio and proportions while explaining the process in written form.</w:t>
            </w:r>
          </w:p>
        </w:tc>
        <w:tc>
          <w:tcPr>
            <w:tcW w:w="3192" w:type="dxa"/>
          </w:tcPr>
          <w:p w:rsidR="000D4D8D" w:rsidRDefault="007C0E38" w:rsidP="000D4D8D">
            <w:r>
              <w:t xml:space="preserve">Students can </w:t>
            </w:r>
            <w:r w:rsidRPr="007C0E38">
              <w:rPr>
                <w:b/>
              </w:rPr>
              <w:t>fluently</w:t>
            </w:r>
            <w:r>
              <w:t xml:space="preserve"> solve ratio and proportions while explaining the process in written form.</w:t>
            </w:r>
          </w:p>
        </w:tc>
      </w:tr>
      <w:tr w:rsidR="000D4D8D" w:rsidTr="000D4D8D">
        <w:tc>
          <w:tcPr>
            <w:tcW w:w="3192" w:type="dxa"/>
          </w:tcPr>
          <w:p w:rsidR="000D4D8D" w:rsidRDefault="004D1389" w:rsidP="004D1389">
            <w:proofErr w:type="gramStart"/>
            <w:r>
              <w:t>Students inconsistently solves</w:t>
            </w:r>
            <w:proofErr w:type="gramEnd"/>
            <w:r>
              <w:t xml:space="preserve"> decimal equations (including adding, subtracting, multiplying, and dividing of money) and struggles with integrating them into real world applications.</w:t>
            </w:r>
          </w:p>
        </w:tc>
        <w:tc>
          <w:tcPr>
            <w:tcW w:w="3192" w:type="dxa"/>
          </w:tcPr>
          <w:p w:rsidR="000D4D8D" w:rsidRDefault="000C6B5C" w:rsidP="000C6B5C">
            <w:r>
              <w:t>Students can solve decimal equations (including adding, subtracting, multiplying, and dividing of money) while integrating them into real world applications.</w:t>
            </w:r>
          </w:p>
        </w:tc>
        <w:tc>
          <w:tcPr>
            <w:tcW w:w="3192" w:type="dxa"/>
          </w:tcPr>
          <w:p w:rsidR="000D4D8D" w:rsidRDefault="000C6B5C" w:rsidP="000C6B5C">
            <w:r>
              <w:t xml:space="preserve">Students can </w:t>
            </w:r>
            <w:r w:rsidRPr="007C0E38">
              <w:rPr>
                <w:b/>
              </w:rPr>
              <w:t>fluently</w:t>
            </w:r>
            <w:r>
              <w:t xml:space="preserve"> solve decimal equations (including adding, subtracting, multiplying, and dividing of money) while integrating them into real world applications.</w:t>
            </w:r>
          </w:p>
        </w:tc>
      </w:tr>
      <w:tr w:rsidR="000D4D8D" w:rsidTr="000D4D8D">
        <w:tc>
          <w:tcPr>
            <w:tcW w:w="3192" w:type="dxa"/>
          </w:tcPr>
          <w:p w:rsidR="000D4D8D" w:rsidRDefault="002B6BFC" w:rsidP="000D4D8D">
            <w:r>
              <w:t>Students are inconsistent in the completion of a bibliography and of citing sources used.</w:t>
            </w:r>
          </w:p>
        </w:tc>
        <w:tc>
          <w:tcPr>
            <w:tcW w:w="3192" w:type="dxa"/>
          </w:tcPr>
          <w:p w:rsidR="000D4D8D" w:rsidRDefault="002B6BFC" w:rsidP="000D4D8D">
            <w:r>
              <w:t>Students complete bibliography with most components and cite most resources used.</w:t>
            </w:r>
          </w:p>
        </w:tc>
        <w:tc>
          <w:tcPr>
            <w:tcW w:w="3192" w:type="dxa"/>
          </w:tcPr>
          <w:p w:rsidR="000D4D8D" w:rsidRPr="002B6BFC" w:rsidRDefault="002B6BFC" w:rsidP="000D4D8D">
            <w:r>
              <w:t>Students complete bibliography with all necessary components and cite all resources used.</w:t>
            </w:r>
          </w:p>
        </w:tc>
      </w:tr>
      <w:tr w:rsidR="00DA6447" w:rsidTr="000D4D8D">
        <w:tc>
          <w:tcPr>
            <w:tcW w:w="3192" w:type="dxa"/>
          </w:tcPr>
          <w:p w:rsidR="00DA6447" w:rsidRDefault="000B2852" w:rsidP="000D4D8D">
            <w:r>
              <w:t>Students use few sources of media formats to research and present findings.</w:t>
            </w:r>
          </w:p>
        </w:tc>
        <w:tc>
          <w:tcPr>
            <w:tcW w:w="3192" w:type="dxa"/>
          </w:tcPr>
          <w:p w:rsidR="00DA6447" w:rsidRDefault="000B2852" w:rsidP="000D4D8D">
            <w:r>
              <w:t>Students use some sources of media formats to research and present findings.</w:t>
            </w:r>
          </w:p>
        </w:tc>
        <w:tc>
          <w:tcPr>
            <w:tcW w:w="3192" w:type="dxa"/>
          </w:tcPr>
          <w:p w:rsidR="00DA6447" w:rsidRDefault="000D42B7" w:rsidP="000D4D8D">
            <w:r>
              <w:t>Students</w:t>
            </w:r>
            <w:r w:rsidR="00D670F6">
              <w:t xml:space="preserve"> use multiple sources and media formats to research and present </w:t>
            </w:r>
            <w:r w:rsidR="000B2852">
              <w:t>findings.</w:t>
            </w:r>
          </w:p>
        </w:tc>
      </w:tr>
      <w:tr w:rsidR="00997323" w:rsidTr="000D4D8D">
        <w:tc>
          <w:tcPr>
            <w:tcW w:w="3192" w:type="dxa"/>
          </w:tcPr>
          <w:p w:rsidR="00997323" w:rsidRDefault="00026749" w:rsidP="00026749">
            <w:r>
              <w:t>Students lack conventions and detailed information.</w:t>
            </w:r>
          </w:p>
        </w:tc>
        <w:tc>
          <w:tcPr>
            <w:tcW w:w="3192" w:type="dxa"/>
          </w:tcPr>
          <w:p w:rsidR="00997323" w:rsidRDefault="00026749" w:rsidP="000D4D8D">
            <w:r>
              <w:t>Students use some conventions and detailed information.</w:t>
            </w:r>
          </w:p>
        </w:tc>
        <w:tc>
          <w:tcPr>
            <w:tcW w:w="3192" w:type="dxa"/>
          </w:tcPr>
          <w:p w:rsidR="00997323" w:rsidRDefault="000B2852" w:rsidP="000D4D8D">
            <w:r>
              <w:t xml:space="preserve">Students </w:t>
            </w:r>
            <w:r w:rsidR="00026749">
              <w:t>write with fluent conventions and accurately detailed information with examples.</w:t>
            </w:r>
          </w:p>
        </w:tc>
      </w:tr>
      <w:tr w:rsidR="00997323" w:rsidTr="000D4D8D">
        <w:tc>
          <w:tcPr>
            <w:tcW w:w="3192" w:type="dxa"/>
          </w:tcPr>
          <w:p w:rsidR="00997323" w:rsidRDefault="001B10AD" w:rsidP="000D4D8D">
            <w:r>
              <w:t>Students gather little evidence and background knowledge.</w:t>
            </w:r>
          </w:p>
        </w:tc>
        <w:tc>
          <w:tcPr>
            <w:tcW w:w="3192" w:type="dxa"/>
          </w:tcPr>
          <w:p w:rsidR="00997323" w:rsidRDefault="001B10AD" w:rsidP="000D4D8D">
            <w:r>
              <w:t>Students gather evidence and background knowledge through a few sources.</w:t>
            </w:r>
          </w:p>
        </w:tc>
        <w:tc>
          <w:tcPr>
            <w:tcW w:w="3192" w:type="dxa"/>
          </w:tcPr>
          <w:p w:rsidR="00997323" w:rsidRDefault="001B10AD" w:rsidP="000D4D8D">
            <w:r>
              <w:t xml:space="preserve">Students gather evidence </w:t>
            </w:r>
            <w:proofErr w:type="gramStart"/>
            <w:r>
              <w:t>and  background</w:t>
            </w:r>
            <w:proofErr w:type="gramEnd"/>
            <w:r>
              <w:t xml:space="preserve"> knowledge through a variety of sources.</w:t>
            </w:r>
          </w:p>
        </w:tc>
      </w:tr>
    </w:tbl>
    <w:p w:rsidR="00AD3035" w:rsidRDefault="00AD3035"/>
    <w:p w:rsidR="001F5CDD" w:rsidRDefault="001F5CDD">
      <w:pPr>
        <w:rPr>
          <w:b/>
        </w:rPr>
      </w:pPr>
      <w:r>
        <w:rPr>
          <w:b/>
        </w:rPr>
        <w:lastRenderedPageBreak/>
        <w:t>Lesson Contributors-</w:t>
      </w:r>
      <w:r w:rsidR="00AD3035" w:rsidRPr="00AD3035">
        <w:rPr>
          <w:b/>
        </w:rPr>
        <w:t xml:space="preserve"> Names and schools</w:t>
      </w:r>
      <w:r>
        <w:rPr>
          <w:b/>
        </w:rPr>
        <w:t xml:space="preserve">:  </w:t>
      </w:r>
    </w:p>
    <w:p w:rsidR="001F5CDD" w:rsidRPr="001F5CDD" w:rsidRDefault="001F5CDD" w:rsidP="001F5CDD">
      <w:pPr>
        <w:spacing w:after="0"/>
        <w:rPr>
          <w:b/>
          <w:i/>
        </w:rPr>
      </w:pPr>
      <w:r w:rsidRPr="001F5CDD">
        <w:rPr>
          <w:b/>
          <w:i/>
        </w:rPr>
        <w:t xml:space="preserve">Central Intermediate School, Ottawa </w:t>
      </w:r>
    </w:p>
    <w:p w:rsidR="00AD3035" w:rsidRPr="00AD3035" w:rsidRDefault="001F5CDD" w:rsidP="001F5CDD">
      <w:pPr>
        <w:spacing w:after="0"/>
        <w:rPr>
          <w:b/>
        </w:rPr>
      </w:pPr>
      <w:r>
        <w:rPr>
          <w:b/>
        </w:rPr>
        <w:t xml:space="preserve">Nicole Heaver, Patti </w:t>
      </w:r>
      <w:proofErr w:type="spellStart"/>
      <w:r>
        <w:rPr>
          <w:b/>
        </w:rPr>
        <w:t>Mezel</w:t>
      </w:r>
      <w:proofErr w:type="spellEnd"/>
      <w:r>
        <w:rPr>
          <w:b/>
        </w:rPr>
        <w:t xml:space="preserve">, Mimi McNutt, Beth </w:t>
      </w:r>
      <w:proofErr w:type="spellStart"/>
      <w:r>
        <w:rPr>
          <w:b/>
        </w:rPr>
        <w:t>Scutt</w:t>
      </w:r>
      <w:proofErr w:type="spellEnd"/>
      <w:r>
        <w:rPr>
          <w:b/>
        </w:rPr>
        <w:t>, Melanie Conley</w:t>
      </w:r>
    </w:p>
    <w:sectPr w:rsidR="00AD3035" w:rsidRPr="00AD3035" w:rsidSect="00A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1EA2"/>
    <w:multiLevelType w:val="hybridMultilevel"/>
    <w:tmpl w:val="DED2BF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FB06C91"/>
    <w:multiLevelType w:val="hybridMultilevel"/>
    <w:tmpl w:val="9E66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11B55"/>
    <w:multiLevelType w:val="hybridMultilevel"/>
    <w:tmpl w:val="8AC0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6646"/>
    <w:multiLevelType w:val="hybridMultilevel"/>
    <w:tmpl w:val="C0C4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A3FB7"/>
    <w:multiLevelType w:val="hybridMultilevel"/>
    <w:tmpl w:val="128A8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35"/>
    <w:rsid w:val="00026749"/>
    <w:rsid w:val="00081458"/>
    <w:rsid w:val="000B2852"/>
    <w:rsid w:val="000C6B5C"/>
    <w:rsid w:val="000D42B7"/>
    <w:rsid w:val="000D4D8D"/>
    <w:rsid w:val="001B10AD"/>
    <w:rsid w:val="001F3311"/>
    <w:rsid w:val="001F5CDD"/>
    <w:rsid w:val="001F6A9A"/>
    <w:rsid w:val="00202B4F"/>
    <w:rsid w:val="0025490C"/>
    <w:rsid w:val="002B112B"/>
    <w:rsid w:val="002B6BFC"/>
    <w:rsid w:val="002F607F"/>
    <w:rsid w:val="00330ED7"/>
    <w:rsid w:val="00415CE1"/>
    <w:rsid w:val="004512F4"/>
    <w:rsid w:val="004B1E01"/>
    <w:rsid w:val="004D1389"/>
    <w:rsid w:val="004D5ACF"/>
    <w:rsid w:val="00533976"/>
    <w:rsid w:val="005B5968"/>
    <w:rsid w:val="005D10BF"/>
    <w:rsid w:val="00640350"/>
    <w:rsid w:val="00642499"/>
    <w:rsid w:val="006C1C15"/>
    <w:rsid w:val="00702743"/>
    <w:rsid w:val="007154C3"/>
    <w:rsid w:val="00743CCD"/>
    <w:rsid w:val="007C0E38"/>
    <w:rsid w:val="008133D8"/>
    <w:rsid w:val="008275EF"/>
    <w:rsid w:val="008C505C"/>
    <w:rsid w:val="009203B9"/>
    <w:rsid w:val="00997323"/>
    <w:rsid w:val="00A53387"/>
    <w:rsid w:val="00A92371"/>
    <w:rsid w:val="00AB5280"/>
    <w:rsid w:val="00AD3035"/>
    <w:rsid w:val="00B96DF9"/>
    <w:rsid w:val="00CF2066"/>
    <w:rsid w:val="00D670F6"/>
    <w:rsid w:val="00DA6447"/>
    <w:rsid w:val="00DE0AA2"/>
    <w:rsid w:val="00E3554B"/>
    <w:rsid w:val="00EE6E6D"/>
    <w:rsid w:val="00EF34FD"/>
    <w:rsid w:val="00F47B17"/>
    <w:rsid w:val="00F7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11"/>
    <w:pPr>
      <w:ind w:left="720"/>
      <w:contextualSpacing/>
    </w:pPr>
  </w:style>
  <w:style w:type="table" w:styleId="TableGrid">
    <w:name w:val="Table Grid"/>
    <w:basedOn w:val="TableNormal"/>
    <w:uiPriority w:val="59"/>
    <w:rsid w:val="000D4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841E-D173-4C33-A929-A3959DFD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smarcinkus</dc:creator>
  <cp:lastModifiedBy>guest2</cp:lastModifiedBy>
  <cp:revision>2</cp:revision>
  <dcterms:created xsi:type="dcterms:W3CDTF">2013-10-11T16:37:00Z</dcterms:created>
  <dcterms:modified xsi:type="dcterms:W3CDTF">2013-10-11T16:37:00Z</dcterms:modified>
</cp:coreProperties>
</file>